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9" w:rsidRPr="008B04C9" w:rsidRDefault="007A5AB9" w:rsidP="007A5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C9">
        <w:rPr>
          <w:rFonts w:ascii="Times New Roman" w:hAnsi="Times New Roman" w:cs="Times New Roman"/>
          <w:b/>
          <w:bCs/>
          <w:sz w:val="24"/>
          <w:szCs w:val="24"/>
        </w:rPr>
        <w:t>ЧТО ГРОЗИТ ЗА НАРУШЕНИЯ МИГРАЦИОННОГО ЗАКОНОДАТЕЛЬСТВА</w:t>
      </w: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4C9">
        <w:rPr>
          <w:rFonts w:ascii="Times New Roman" w:hAnsi="Times New Roman" w:cs="Times New Roman"/>
          <w:sz w:val="24"/>
          <w:szCs w:val="24"/>
        </w:rPr>
        <w:t>Работодатели, которые нанимают на работу иностранцев, должны тщательно подходить к оформлению всех необходимых документов и своевременно направлять уведомления в компетентные органы. Учитывая большие штрафные санкции, которые в отдельных случаях достигают миллиона рублей, следует контролировать прием на работу каждого иностранного гражданина, детально проверять его разрешительные документы и следить за их сроками.</w:t>
      </w: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4C9">
        <w:rPr>
          <w:rFonts w:ascii="Times New Roman" w:hAnsi="Times New Roman" w:cs="Times New Roman"/>
          <w:sz w:val="24"/>
          <w:szCs w:val="24"/>
        </w:rPr>
        <w:t>Ответственность работодателей</w:t>
      </w:r>
      <w:r w:rsidR="008B04C9">
        <w:rPr>
          <w:rFonts w:ascii="Times New Roman" w:hAnsi="Times New Roman" w:cs="Times New Roman"/>
          <w:sz w:val="24"/>
          <w:szCs w:val="24"/>
        </w:rPr>
        <w:t xml:space="preserve"> </w:t>
      </w:r>
      <w:r w:rsidRPr="008B04C9">
        <w:rPr>
          <w:rFonts w:ascii="Times New Roman" w:hAnsi="Times New Roman" w:cs="Times New Roman"/>
          <w:sz w:val="24"/>
          <w:szCs w:val="24"/>
        </w:rPr>
        <w:t>за нарушения при трудоустройстве иностранца</w:t>
      </w: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3543"/>
      </w:tblGrid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Привлечение к трудовой деятельности иностранца при отсутствии у него разрешения на работу или патента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18.15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5 000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25 000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250 000 до 800 000 руб. либо административное приостановление деятельности на срок от 14 до 90 суток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иностранца к трудовой деятельности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содержат такие сведения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иностранца к трудовой деятельности вне пределов субъекта РФ, на территории которого ему выданы разрешение на работу, патент или разрешено временное проживание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Привлечение к трудовой деятельности иностранца без получения в установленном порядке разрешения на привлечение и использование иностранных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ст. 18.15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нарушение установленного порядка и (или) формы уведомления территориального органа МВД России о заключении или прекращении (расторжении) трудового договора с иностранцем в срок, не превышающий 3 рабочих дней с даты заключения, прекращения (расторжения)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ст. 18.15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5 000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35 000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800 000 руб. либо административное приостановление деятельности на срок от 14 до 90 суток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нарушение установленного порядка и (или) формы уведомления работодателем, который </w:t>
            </w:r>
            <w:r w:rsidRPr="008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привлекает иностранных высококвалифицированных специалистов, об исполнении обязательств по выплате заработной платы (вознаграждения) высококвалифицированным специалистам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5 ст. 18.15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- от 35 000 до 70 000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юридических лиц (индивидуальных предпринимателей) - от 400 000 до 1 000 000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правил привлечения иностранцев к трудовой деятельности, которая осуществляется на торговых объектах (в том числе в торговых комплексах)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ст. 18.16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- от 45 000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индивидуальных предпринимателей - от 350 000 до 800 000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- от 450 000 до 800 000 руб. (в двух последних случаях либо административное приостановление деятельности на срок от 14 до 90 суток)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Несоблюдение работодателем установленных в отношении иностранцев ограничений на осуществление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18.17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4 000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45 000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800 000 до 1 000 000 руб. либо административное приостановление деятельности на срок от 14 до 90 суток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Представление при осуществлении миграционного учета заведомо ложных сведений об иностранце либо подложных документов, если эти действия не содержат признаков уголовно наказуемого деяния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ст. 19.27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5 000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35 000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350 000 до 800 000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Нарушение приглашающей (принимающей) стороной порядка оформления документов на право пребывания, проживания, передвижения, изменения места пребывания или жительства иностранца в России или выезда за ее пределы, если эти действия не содержат признаков уголовно наказуемого деяния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18.9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- от 40 000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500 000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жилого помещения или транспортного средства либо оказание иных услуг иностранцу, находящемуся в РФ с нарушением установленного порядка или правил транзитного проезда через ее территорию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 ст. 18.9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5 000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35 000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500 000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Неисполнение принимающей стороной обязанностей в связи с осуществлением миграционного учета, если эти действия не содержат признаков уголовно наказуемого деяния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4 ст. 18.9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граждан - от 2 000 до 4 000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должностных лиц - от 40 000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500 000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Непринятие приглашающей стороной мер по материальному, медицинскому и жилищному обеспечению приглашенного иностранца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5 ст. 18.9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- от 45 000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500 000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Предоставление приглашающей стороной заведомо ложных сведений о цели пребывания в РФ иностранца при оформлении документов для въезда в нашу страну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6 ст. 18.9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штраф: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- от 40 000 до 50 000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(индивидуальных предпринимателей) - от 400 000 до 500 000 руб.</w:t>
            </w:r>
          </w:p>
        </w:tc>
      </w:tr>
      <w:tr w:rsidR="007A5AB9" w:rsidRPr="008B04C9" w:rsidTr="005777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Нарушение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CF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5AB9" w:rsidRPr="008B04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 ст. 5.27</w:t>
              </w:r>
            </w:hyperlink>
            <w:r w:rsidR="007A5AB9" w:rsidRPr="008B04C9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предупреждение или наложение штрафа: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на должностных лиц и индивидуальных предпринимателей - от 1 000 до 5 000 руб.;</w:t>
            </w:r>
          </w:p>
          <w:p w:rsidR="007A5AB9" w:rsidRPr="008B04C9" w:rsidRDefault="007A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4C9">
              <w:rPr>
                <w:rFonts w:ascii="Times New Roman" w:hAnsi="Times New Roman" w:cs="Times New Roman"/>
                <w:sz w:val="24"/>
                <w:szCs w:val="24"/>
              </w:rPr>
              <w:t>- юридических лиц - от 30 000 до 50 000 руб.</w:t>
            </w:r>
          </w:p>
        </w:tc>
      </w:tr>
    </w:tbl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B9" w:rsidRPr="008B04C9" w:rsidRDefault="007A5AB9" w:rsidP="007A5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4C9">
        <w:rPr>
          <w:rFonts w:ascii="Times New Roman" w:hAnsi="Times New Roman" w:cs="Times New Roman"/>
          <w:sz w:val="24"/>
          <w:szCs w:val="24"/>
        </w:rPr>
        <w:t xml:space="preserve">Под </w:t>
      </w:r>
      <w:r w:rsidRPr="008B04C9">
        <w:rPr>
          <w:rFonts w:ascii="Times New Roman" w:hAnsi="Times New Roman" w:cs="Times New Roman"/>
          <w:b/>
          <w:bCs/>
          <w:sz w:val="24"/>
          <w:szCs w:val="24"/>
        </w:rPr>
        <w:t>привлечением к трудовой деятельности в РФ иностранного гражданина</w:t>
      </w:r>
      <w:r w:rsidRPr="008B04C9">
        <w:rPr>
          <w:rFonts w:ascii="Times New Roman" w:hAnsi="Times New Roman" w:cs="Times New Roman"/>
          <w:sz w:val="24"/>
          <w:szCs w:val="24"/>
        </w:rPr>
        <w:t xml:space="preserve"> понимается допуск в какой-либо форме к выполнению работ или оказанию услуг либо иное использование труда иностранного гражданина (</w:t>
      </w:r>
      <w:hyperlink r:id="rId18" w:history="1">
        <w:r w:rsidRPr="008B04C9">
          <w:rPr>
            <w:rFonts w:ascii="Times New Roman" w:hAnsi="Times New Roman" w:cs="Times New Roman"/>
            <w:color w:val="0000FF"/>
            <w:sz w:val="24"/>
            <w:szCs w:val="24"/>
          </w:rPr>
          <w:t>примечание 1 к ст. 18.15</w:t>
        </w:r>
      </w:hyperlink>
      <w:r w:rsidRPr="008B04C9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7A5AB9" w:rsidRPr="008B04C9" w:rsidRDefault="007A5AB9" w:rsidP="007A5A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4C9">
        <w:rPr>
          <w:rFonts w:ascii="Times New Roman" w:hAnsi="Times New Roman" w:cs="Times New Roman"/>
          <w:sz w:val="24"/>
          <w:szCs w:val="24"/>
        </w:rPr>
        <w:lastRenderedPageBreak/>
        <w:t xml:space="preserve">Если незаконно привлечены к трудовой деятельности будут </w:t>
      </w:r>
      <w:r w:rsidRPr="008B04C9">
        <w:rPr>
          <w:rFonts w:ascii="Times New Roman" w:hAnsi="Times New Roman" w:cs="Times New Roman"/>
          <w:b/>
          <w:bCs/>
          <w:sz w:val="24"/>
          <w:szCs w:val="24"/>
        </w:rPr>
        <w:t>два и более иностранца</w:t>
      </w:r>
      <w:r w:rsidRPr="008B04C9">
        <w:rPr>
          <w:rFonts w:ascii="Times New Roman" w:hAnsi="Times New Roman" w:cs="Times New Roman"/>
          <w:sz w:val="24"/>
          <w:szCs w:val="24"/>
        </w:rPr>
        <w:t xml:space="preserve">, то ответственность, установленная </w:t>
      </w:r>
      <w:hyperlink r:id="rId19" w:history="1">
        <w:r w:rsidRPr="008B04C9">
          <w:rPr>
            <w:rFonts w:ascii="Times New Roman" w:hAnsi="Times New Roman" w:cs="Times New Roman"/>
            <w:color w:val="0000FF"/>
            <w:sz w:val="24"/>
            <w:szCs w:val="24"/>
          </w:rPr>
          <w:t>ст. 18.15</w:t>
        </w:r>
      </w:hyperlink>
      <w:r w:rsidRPr="008B04C9">
        <w:rPr>
          <w:rFonts w:ascii="Times New Roman" w:hAnsi="Times New Roman" w:cs="Times New Roman"/>
          <w:sz w:val="24"/>
          <w:szCs w:val="24"/>
        </w:rPr>
        <w:t xml:space="preserve"> КоАП РФ, наступает за нарушение правил привлечения к трудовой деятельности в РФ иностранцев в отношении каждого из них (</w:t>
      </w:r>
      <w:hyperlink r:id="rId20" w:history="1">
        <w:r w:rsidRPr="008B04C9">
          <w:rPr>
            <w:rFonts w:ascii="Times New Roman" w:hAnsi="Times New Roman" w:cs="Times New Roman"/>
            <w:color w:val="0000FF"/>
            <w:sz w:val="24"/>
            <w:szCs w:val="24"/>
          </w:rPr>
          <w:t>примечание 2 к ст. 18.15</w:t>
        </w:r>
      </w:hyperlink>
      <w:r w:rsidRPr="008B04C9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7A5AB9" w:rsidRDefault="007A5AB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4C9" w:rsidRDefault="008B04C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5B" w:rsidRPr="00523B55" w:rsidRDefault="00CF595B" w:rsidP="00CF595B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8B04C9" w:rsidRDefault="008B04C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4C9" w:rsidRPr="008B04C9" w:rsidRDefault="008B04C9" w:rsidP="007A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4C9" w:rsidRPr="008B04C9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31"/>
    <w:rsid w:val="00111E31"/>
    <w:rsid w:val="001E3060"/>
    <w:rsid w:val="00492480"/>
    <w:rsid w:val="004C20E4"/>
    <w:rsid w:val="00505A50"/>
    <w:rsid w:val="005777C2"/>
    <w:rsid w:val="007A5AB9"/>
    <w:rsid w:val="008B04C9"/>
    <w:rsid w:val="009874FC"/>
    <w:rsid w:val="00B73953"/>
    <w:rsid w:val="00C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C872-ACFE-49EC-B68F-9935C8A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E7ECAE7C6FDAB9B6F7EDC9BD521ACC4D31AED2DE71396AB1F7A00CE9216AD4065C35AAB7DECA5574DD9C5C660B8C1186E0C1B7D4BD1E1c8q0J" TargetMode="External"/><Relationship Id="rId13" Type="http://schemas.openxmlformats.org/officeDocument/2006/relationships/hyperlink" Target="consultantplus://offline/ref=EE0E7ECAE7C6FDAB9B6F7EDC9BD521ACC4D31AED2DE71396AB1F7A00CE9216AD4065C35AAB7FEBA0564DD9C5C660B8C1186E0C1B7D4BD1E1c8q0J" TargetMode="External"/><Relationship Id="rId18" Type="http://schemas.openxmlformats.org/officeDocument/2006/relationships/hyperlink" Target="consultantplus://offline/ref=EE0E7ECAE7C6FDAB9B6F7EDC9BD521ACC4D31AED2DE71396AB1F7A00CE9216AD4065C35AAB7DECA5504DD9C5C660B8C1186E0C1B7D4BD1E1c8q0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E0E7ECAE7C6FDAB9B6F7EDC9BD521ACC4D31AED2DE71396AB1F7A00CE9216AD4065C35CAB79EBAC0617C9C18F34B4DE19781211634BcDq1J" TargetMode="External"/><Relationship Id="rId12" Type="http://schemas.openxmlformats.org/officeDocument/2006/relationships/hyperlink" Target="consultantplus://offline/ref=EE0E7ECAE7C6FDAB9B6F7EDC9BD521ACC4D31AED2DE71396AB1F7A00CE9216AD4065C35FA379EAAC0617C9C18F34B4DE19781211634BcDq1J" TargetMode="External"/><Relationship Id="rId17" Type="http://schemas.openxmlformats.org/officeDocument/2006/relationships/hyperlink" Target="consultantplus://offline/ref=EE0E7ECAE7C6FDAB9B6F7EDC9BD521ACC4D31AED2DE71396AB1F7A00CE9216AD4065C35CAF7AEAAC0617C9C18F34B4DE19781211634BcDq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0E7ECAE7C6FDAB9B6F7EDC9BD521ACC4D31AED2DE71396AB1F7A00CE9216AD4065C358A376ECAC0617C9C18F34B4DE19781211634BcDq1J" TargetMode="External"/><Relationship Id="rId20" Type="http://schemas.openxmlformats.org/officeDocument/2006/relationships/hyperlink" Target="consultantplus://offline/ref=EE0E7ECAE7C6FDAB9B6F7EDC9BD521ACC4D31AED2DE71396AB1F7A00CE9216AD4065C35AAB7DECA5514DD9C5C660B8C1186E0C1B7D4BD1E1c8q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E7ECAE7C6FDAB9B6F7EDC9BD521ACC4D31AED2DE71396AB1F7A00CE9216AD4065C35CAB79EAAC0617C9C18F34B4DE19781211634BcDq1J" TargetMode="External"/><Relationship Id="rId11" Type="http://schemas.openxmlformats.org/officeDocument/2006/relationships/hyperlink" Target="consultantplus://offline/ref=EE0E7ECAE7C6FDAB9B6F7EDC9BD521ACC4D31AED2DE71396AB1F7A00CE9216AD4065C35FA27CEFAC0617C9C18F34B4DE19781211634BcDq1J" TargetMode="External"/><Relationship Id="rId5" Type="http://schemas.openxmlformats.org/officeDocument/2006/relationships/hyperlink" Target="consultantplus://offline/ref=EE0E7ECAE7C6FDAB9B6F7EDC9BD521ACC4D31AED2DE71396AB1F7A00CE9216AD4065C35AAB7DECA6554DD9C5C660B8C1186E0C1B7D4BD1E1c8q0J" TargetMode="External"/><Relationship Id="rId15" Type="http://schemas.openxmlformats.org/officeDocument/2006/relationships/hyperlink" Target="consultantplus://offline/ref=EE0E7ECAE7C6FDAB9B6F7EDC9BD521ACC4D31AED2DE71396AB1F7A00CE9216AD4065C358A376EEAC0617C9C18F34B4DE19781211634BcDq1J" TargetMode="External"/><Relationship Id="rId10" Type="http://schemas.openxmlformats.org/officeDocument/2006/relationships/hyperlink" Target="consultantplus://offline/ref=EE0E7ECAE7C6FDAB9B6F7EDC9BD521ACC4D31AED2DE71396AB1F7A00CE9216AD4065C35AAB7DECA4524DD9C5C660B8C1186E0C1B7D4BD1E1c8q0J" TargetMode="External"/><Relationship Id="rId19" Type="http://schemas.openxmlformats.org/officeDocument/2006/relationships/hyperlink" Target="consultantplus://offline/ref=EE0E7ECAE7C6FDAB9B6F7EDC9BD521ACC4D31AED2DE71396AB1F7A00CE9216AD4065C35AAB7DECA6564DD9C5C660B8C1186E0C1B7D4BD1E1c8q0J" TargetMode="External"/><Relationship Id="rId4" Type="http://schemas.openxmlformats.org/officeDocument/2006/relationships/hyperlink" Target="consultantplus://offline/ref=EE0E7ECAE7C6FDAB9B6F7EDC9BD521ACC4D31AED2DE71396AB1F7A00CE9216AD4065C35DAE78EAAC0617C9C18F34B4DE19781211634BcDq1J" TargetMode="External"/><Relationship Id="rId9" Type="http://schemas.openxmlformats.org/officeDocument/2006/relationships/hyperlink" Target="consultantplus://offline/ref=EE0E7ECAE7C6FDAB9B6F7EDC9BD521ACC4D31AED2DE71396AB1F7A00CE9216AD4065C35DAA76E9AC0617C9C18F34B4DE19781211634BcDq1J" TargetMode="External"/><Relationship Id="rId14" Type="http://schemas.openxmlformats.org/officeDocument/2006/relationships/hyperlink" Target="consultantplus://offline/ref=EE0E7ECAE7C6FDAB9B6F7EDC9BD521ACC4D31AED2DE71396AB1F7A00CE9216AD4065C35FA379EBAC0617C9C18F34B4DE19781211634BcDq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2020-08-11T09:42:00Z</dcterms:created>
  <dcterms:modified xsi:type="dcterms:W3CDTF">2020-08-21T13:53:00Z</dcterms:modified>
</cp:coreProperties>
</file>